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54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F2136B" w:rsidRPr="00F2136B" w:rsidTr="00A62466">
        <w:tc>
          <w:tcPr>
            <w:tcW w:w="9606" w:type="dxa"/>
          </w:tcPr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F2136B" w:rsidRPr="00F2136B" w:rsidTr="00A62466">
        <w:tc>
          <w:tcPr>
            <w:tcW w:w="9606" w:type="dxa"/>
          </w:tcPr>
          <w:p w:rsidR="00F2136B" w:rsidRPr="00F2136B" w:rsidRDefault="00F2136B" w:rsidP="00F2136B">
            <w:pPr>
              <w:keepNext/>
              <w:keepLines/>
              <w:spacing w:before="360"/>
              <w:ind w:left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F2136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F2136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F2136B" w:rsidRPr="00F2136B" w:rsidRDefault="00F2136B" w:rsidP="00F2136B">
            <w:pPr>
              <w:jc w:val="lef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F2136B" w:rsidRPr="00F2136B" w:rsidRDefault="00F2136B" w:rsidP="00F2136B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F2136B" w:rsidRPr="00F2136B" w:rsidTr="00A62466">
        <w:tc>
          <w:tcPr>
            <w:tcW w:w="284" w:type="dxa"/>
            <w:vAlign w:val="bottom"/>
          </w:tcPr>
          <w:p w:rsidR="00F2136B" w:rsidRPr="00F2136B" w:rsidRDefault="00F2136B" w:rsidP="00F2136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января 2026 года</w:t>
            </w:r>
          </w:p>
        </w:tc>
        <w:tc>
          <w:tcPr>
            <w:tcW w:w="397" w:type="dxa"/>
          </w:tcPr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738-72/5</w:t>
            </w:r>
          </w:p>
        </w:tc>
      </w:tr>
      <w:tr w:rsidR="00F2136B" w:rsidRPr="00F2136B" w:rsidTr="00A62466">
        <w:tc>
          <w:tcPr>
            <w:tcW w:w="4650" w:type="dxa"/>
            <w:gridSpan w:val="4"/>
          </w:tcPr>
          <w:p w:rsidR="00F2136B" w:rsidRPr="00F2136B" w:rsidRDefault="00F2136B" w:rsidP="00F2136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</w:t>
            </w:r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</w:t>
            </w:r>
            <w:proofErr w:type="spellStart"/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F2136B" w:rsidRPr="00F2136B" w:rsidRDefault="00F2136B" w:rsidP="00F2136B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внесении изменений в отдельные муниципальные правовые акты </w:t>
      </w:r>
    </w:p>
    <w:p w:rsidR="00F2136B" w:rsidRPr="00F2136B" w:rsidRDefault="00F2136B" w:rsidP="00F2136B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Собрания представителей Мокшанского района Пензенской области</w:t>
      </w:r>
    </w:p>
    <w:p w:rsidR="00F2136B" w:rsidRPr="00F2136B" w:rsidRDefault="00F2136B" w:rsidP="00F2136B">
      <w:pPr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2136B" w:rsidRPr="00F2136B" w:rsidRDefault="00F2136B" w:rsidP="00F2136B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Руководствуясь Федеральным законом от 20.03.2025 № 33-ФЗ «Об общих принципах организации местного самоуправления в единой системе публичной власти», Законом Пензенской области от 24.04.2024 № 4208-ЗПО «О муниципальной службе в Пензенской области», Уставом муниципального района </w:t>
      </w:r>
      <w:proofErr w:type="spell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</w:t>
      </w:r>
    </w:p>
    <w:p w:rsidR="00F2136B" w:rsidRPr="00F2136B" w:rsidRDefault="00F2136B" w:rsidP="00F2136B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Собрание представителей Мокшанского района решило:</w:t>
      </w:r>
    </w:p>
    <w:p w:rsidR="00F2136B" w:rsidRPr="00F2136B" w:rsidRDefault="00F2136B" w:rsidP="00F2136B">
      <w:pPr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2136B" w:rsidRPr="00F2136B" w:rsidRDefault="00F2136B" w:rsidP="00F2136B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proofErr w:type="gram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Положение о порядке предоставления ежегодного оплачиваемого отпуска и ежегодного дополнительного оплачиваемого отпуска за ненормированный рабочий день главе Мокшанского района Пензенской области, утвержденное решением Собрания представителей Мокшанского района Пензенской области от 16.04.2024 № 374-31/5, изменение, заменив в пункте 1 слова «в соответствии с Федеральным законом от 06.10.2003 № 131-ФЗ «Об общих принципах организации местного самоуправления в Российской Федерации» словами «в</w:t>
      </w:r>
      <w:proofErr w:type="gram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соответствии</w:t>
      </w:r>
      <w:proofErr w:type="gram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 Федеральным законом от 20.03.2025 № 33-ФЗ «Об общих принципах организации местного самоуправления в единой системе публичной власти».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2. Внести в Положение о порядке выплаты лечебного пособия при предоставлении ежегодного оплачиваемого отпуска главе Мокшанского района Пензенской области (далее - Положение), утвержденное решением Собрания представителей Мокшанского района Пензенской области от 26.08.2024 №447-40/5, следующие изменения: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1) в пункте 1 Положения слова «в соответствии с Федеральным законом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06.10.2003 № 131-ФЗ «Об общих принципах организации местного самоуправления в Российской Федерации» заменить словами «в соответствии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с Федеральным законом от 20.03.2025 № 33-ФЗ «Об общих принципах организации местного самоуправления в единой системе публичной власти»;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2) пункт 10 Положения изложить в следующей редакции: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«10. </w:t>
      </w:r>
      <w:proofErr w:type="gram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Лечебное пособие не выплачивается в случае прекращения полномочий Главы в связи с несоблюдением ограничений, запретов, неисполнением обязанностей, установленных законодательством Российской Федерации о противодействии коррупции, либо по основаниям, предусмотренным пунктами 1 - 3, 7 части 1 статьи 21, пунктами 5-7, 10 части 1 статьи 30 Федерального закона от 20.03.2025 № 33-ФЗ «Об общих принципах организации местного самоуправления в единой системе публичной власти»».</w:t>
      </w:r>
      <w:proofErr w:type="gramEnd"/>
    </w:p>
    <w:p w:rsidR="00F2136B" w:rsidRPr="00F2136B" w:rsidRDefault="00F2136B" w:rsidP="00F2136B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</w:t>
      </w:r>
      <w:proofErr w:type="gram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решение Собрания представителей Мокшанского района Пензенской области</w:t>
      </w:r>
      <w:r w:rsidRPr="00F2136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от 14.07.2023 № 202-15/5 «Об утверждении Порядка ведения личных дел лиц, замещающих муниципальные должности в </w:t>
      </w:r>
      <w:proofErr w:type="spell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области», изменение, заменив в преамбуле слова «В соответствии с Федеральным законом от 06.10.2003 № 131-ФЗ «Об общих принципах организации местного самоуправления в Российской Федерации» словами «В соответствии с Федеральным законом от 20.03.2025 № 33-ФЗ «Об</w:t>
      </w:r>
      <w:proofErr w:type="gram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общих </w:t>
      </w:r>
      <w:proofErr w:type="gram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принципах</w:t>
      </w:r>
      <w:proofErr w:type="gram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организации местного самоуправления в единой системе публичной власти».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2.1. Внести в пункт 2.1 Порядка ведения личных дел лиц, замещающих муниципальные должности в </w:t>
      </w:r>
      <w:proofErr w:type="spell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Мокшанском</w:t>
      </w:r>
      <w:proofErr w:type="spell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районе Пензенской области</w:t>
      </w:r>
      <w:r w:rsidRPr="00F2136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, 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утвержденного решением Собрания представителей Мокшанского района Пензенской области от 14.07.2023 № 202-15/5, следующие изменения: 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1) подпункт 11 изложить в следующей редакции: 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«11) заключение медицинской организации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 по форме № 001-ГС/у, утвержденной приказом Министерства здравоохранения Российской Федерации от 14.04.2025 № 201н;»;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2) дополнить подпунктом 16</w:t>
      </w:r>
      <w:r w:rsidRPr="00F2136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1 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следующего содержания: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«16</w:t>
      </w:r>
      <w:r w:rsidRPr="00F2136B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) согласие на обработку персональных данных</w:t>
      </w:r>
      <w:proofErr w:type="gram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;»</w:t>
      </w:r>
      <w:proofErr w:type="gram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4. </w:t>
      </w:r>
      <w:proofErr w:type="gram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Внести в решение Собрания представителей Мокшанского района Пензенской области</w:t>
      </w:r>
      <w:r w:rsidRPr="00F2136B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от 30.08.2016 № 870-83/3 «Об утверждении Порядка формирования кадрового резерва для замещения вакантных должностей муниципальной службы в органах местного самоуправления Мокшанского района Пензенской области», изменение, заменив в преамбуле слова «В соответствии с Федеральными законами от 06.10.2003 № 131-ФЗ «Об общих принципах организации местного самоуправления в Российской Федерации» словами «В соответствии с Федеральными</w:t>
      </w:r>
      <w:proofErr w:type="gram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законами от 20.03.2025 № 33-ФЗ «Об общих принципах организации местного самоуправления в единой системе публичной власти».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5. Настоящее решение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F2136B" w:rsidRPr="00F2136B" w:rsidRDefault="00F2136B" w:rsidP="00F2136B">
      <w:pPr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 Настоящее решение вступает в силу на следующий день после дня его официального опубликования. </w:t>
      </w:r>
    </w:p>
    <w:p w:rsidR="00F2136B" w:rsidRPr="00F2136B" w:rsidRDefault="00F2136B" w:rsidP="00F2136B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 </w:t>
      </w:r>
      <w:proofErr w:type="gram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решения возложить на постоянную комиссию Собрания представителей Мокшанского района по бюджетной, налоговой и экономической политике.</w:t>
      </w:r>
    </w:p>
    <w:p w:rsidR="00F2136B" w:rsidRPr="00F2136B" w:rsidRDefault="00F2136B" w:rsidP="00F2136B">
      <w:pPr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</w:p>
    <w:p w:rsidR="00F2136B" w:rsidRPr="00F2136B" w:rsidRDefault="00F2136B" w:rsidP="00F2136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</w:t>
      </w:r>
      <w:proofErr w:type="spell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Е.В.Комина</w:t>
      </w:r>
      <w:proofErr w:type="spellEnd"/>
    </w:p>
    <w:p w:rsidR="00F2136B" w:rsidRPr="00F2136B" w:rsidRDefault="00F2136B" w:rsidP="00F2136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Глава Мокшанского района  </w:t>
      </w:r>
    </w:p>
    <w:p w:rsidR="00F2136B" w:rsidRPr="00F2136B" w:rsidRDefault="00F2136B" w:rsidP="00F2136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А.В. </w:t>
      </w:r>
      <w:proofErr w:type="spell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F2136B" w:rsidRPr="00F2136B" w:rsidTr="00A62466">
        <w:tc>
          <w:tcPr>
            <w:tcW w:w="9606" w:type="dxa"/>
          </w:tcPr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СОБРАНИЕ ПРЕДСТАВИТЕЛЕЙ </w:t>
            </w:r>
          </w:p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МОКШАНСКОГО РАЙОНА ПЕНЗЕНСКОЙ ОБЛАСТИ</w:t>
            </w:r>
          </w:p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ПЯТОГО СОЗЫВА</w:t>
            </w:r>
          </w:p>
        </w:tc>
      </w:tr>
      <w:tr w:rsidR="00F2136B" w:rsidRPr="00F2136B" w:rsidTr="00A62466">
        <w:tc>
          <w:tcPr>
            <w:tcW w:w="9606" w:type="dxa"/>
          </w:tcPr>
          <w:p w:rsidR="00F2136B" w:rsidRPr="00F2136B" w:rsidRDefault="00F2136B" w:rsidP="00F2136B">
            <w:pPr>
              <w:keepNext/>
              <w:keepLines/>
              <w:spacing w:before="360"/>
              <w:ind w:left="567" w:hanging="567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proofErr w:type="gramStart"/>
            <w:r w:rsidRPr="00F2136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</w:t>
            </w:r>
            <w:proofErr w:type="gramEnd"/>
            <w:r w:rsidRPr="00F2136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Е Ш Е Н И Е</w:t>
            </w:r>
          </w:p>
          <w:p w:rsidR="00F2136B" w:rsidRPr="00F2136B" w:rsidRDefault="00F2136B" w:rsidP="00F2136B">
            <w:pPr>
              <w:jc w:val="lef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  <w:p w:rsidR="00F2136B" w:rsidRPr="00F2136B" w:rsidRDefault="00F2136B" w:rsidP="00F2136B">
            <w:pPr>
              <w:jc w:val="left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</w:rPr>
            </w:pPr>
          </w:p>
        </w:tc>
      </w:tr>
    </w:tbl>
    <w:p w:rsidR="00F2136B" w:rsidRPr="00F2136B" w:rsidRDefault="00F2136B" w:rsidP="00F2136B">
      <w:pPr>
        <w:jc w:val="left"/>
        <w:rPr>
          <w:rFonts w:ascii="Times New Roman" w:eastAsia="Times New Roman" w:hAnsi="Times New Roman" w:cs="Times New Roman"/>
          <w:vanish/>
          <w:sz w:val="16"/>
          <w:szCs w:val="16"/>
          <w:lang w:eastAsia="ru-RU"/>
        </w:rPr>
      </w:pPr>
    </w:p>
    <w:tbl>
      <w:tblPr>
        <w:tblpPr w:leftFromText="180" w:rightFromText="180" w:vertAnchor="text" w:horzAnchor="page" w:tblpX="4141" w:tblpY="2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F2136B" w:rsidRPr="00F2136B" w:rsidTr="00A62466">
        <w:tc>
          <w:tcPr>
            <w:tcW w:w="284" w:type="dxa"/>
            <w:vAlign w:val="bottom"/>
          </w:tcPr>
          <w:p w:rsidR="00F2136B" w:rsidRPr="00F2136B" w:rsidRDefault="00F2136B" w:rsidP="00F2136B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января 2026 года</w:t>
            </w:r>
          </w:p>
        </w:tc>
        <w:tc>
          <w:tcPr>
            <w:tcW w:w="397" w:type="dxa"/>
          </w:tcPr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2136B" w:rsidRPr="00F2136B" w:rsidRDefault="00F2136B" w:rsidP="00F2136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739-72/5</w:t>
            </w:r>
          </w:p>
        </w:tc>
      </w:tr>
      <w:tr w:rsidR="00F2136B" w:rsidRPr="00F2136B" w:rsidTr="00A62466">
        <w:tc>
          <w:tcPr>
            <w:tcW w:w="4650" w:type="dxa"/>
            <w:gridSpan w:val="4"/>
          </w:tcPr>
          <w:p w:rsidR="00F2136B" w:rsidRPr="00F2136B" w:rsidRDefault="00F2136B" w:rsidP="00F2136B">
            <w:pPr>
              <w:ind w:hanging="99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F2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F2136B" w:rsidRPr="00F2136B" w:rsidRDefault="00F2136B" w:rsidP="00F2136B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F2136B" w:rsidRDefault="00F2136B" w:rsidP="00F2136B">
      <w:pPr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F2136B">
        <w:rPr>
          <w:rFonts w:ascii="Times New Roman" w:eastAsia="Times New Roman" w:hAnsi="Times New Roman" w:cs="Times New Roman"/>
          <w:b/>
          <w:sz w:val="16"/>
          <w:szCs w:val="16"/>
        </w:rPr>
        <w:t>О внесении изменений в Порядок возмещения расходов,</w:t>
      </w: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 </w:t>
      </w:r>
      <w:r w:rsidRPr="00F2136B">
        <w:rPr>
          <w:rFonts w:ascii="Times New Roman" w:eastAsia="Times New Roman" w:hAnsi="Times New Roman" w:cs="Times New Roman"/>
          <w:b/>
          <w:sz w:val="16"/>
          <w:szCs w:val="16"/>
        </w:rPr>
        <w:t xml:space="preserve">связанных со служебными командировками, </w:t>
      </w:r>
    </w:p>
    <w:p w:rsidR="00F2136B" w:rsidRPr="00F2136B" w:rsidRDefault="00F2136B" w:rsidP="00F2136B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b/>
          <w:sz w:val="16"/>
          <w:szCs w:val="16"/>
        </w:rPr>
        <w:t xml:space="preserve">главе Мокшанского района Пензенской области, </w:t>
      </w:r>
      <w:proofErr w:type="gramStart"/>
      <w:r w:rsidRPr="00F2136B">
        <w:rPr>
          <w:rFonts w:ascii="Times New Roman" w:eastAsia="Times New Roman" w:hAnsi="Times New Roman" w:cs="Times New Roman"/>
          <w:b/>
          <w:sz w:val="16"/>
          <w:szCs w:val="16"/>
        </w:rPr>
        <w:t>утверждённый</w:t>
      </w:r>
      <w:proofErr w:type="gramEnd"/>
      <w:r w:rsidRPr="00F2136B">
        <w:rPr>
          <w:rFonts w:ascii="Times New Roman" w:eastAsia="Times New Roman" w:hAnsi="Times New Roman" w:cs="Times New Roman"/>
          <w:b/>
          <w:sz w:val="16"/>
          <w:szCs w:val="16"/>
        </w:rPr>
        <w:t xml:space="preserve"> решением Собрания представителей Мокшанского района Пензенской области   </w:t>
      </w:r>
      <w:r w:rsidRPr="00F2136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от 14.07.2023 № 200-15/5</w:t>
      </w:r>
    </w:p>
    <w:p w:rsidR="00F2136B" w:rsidRPr="00F2136B" w:rsidRDefault="00F2136B" w:rsidP="00F2136B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Руководствуясь Федеральным законом от 20.03.2025 № 33-ФЗ «Об общих принципах организации местного самоуправления в единой системе публичной власти», Законом Пензенской области от 24.04.2024 № 4220-ЗПО «О гарантиях осуществления полномочий депутата представительного органа муниципального образования, выборного должностного лица местного самоуправления в Пензенской области», </w:t>
      </w:r>
      <w:hyperlink r:id="rId9" w:tgtFrame="_blank" w:history="1">
        <w:r w:rsidRPr="00F2136B">
          <w:rPr>
            <w:rFonts w:ascii="Times New Roman" w:eastAsia="Times New Roman" w:hAnsi="Times New Roman" w:cs="Times New Roman"/>
            <w:sz w:val="16"/>
            <w:szCs w:val="16"/>
          </w:rPr>
          <w:t xml:space="preserve">Уставом муниципального района </w:t>
        </w:r>
        <w:proofErr w:type="spellStart"/>
        <w:r w:rsidRPr="00F2136B">
          <w:rPr>
            <w:rFonts w:ascii="Times New Roman" w:eastAsia="Times New Roman" w:hAnsi="Times New Roman" w:cs="Times New Roman"/>
            <w:sz w:val="16"/>
            <w:szCs w:val="16"/>
          </w:rPr>
          <w:t>Мокшанский</w:t>
        </w:r>
        <w:proofErr w:type="spellEnd"/>
        <w:r w:rsidRPr="00F2136B">
          <w:rPr>
            <w:rFonts w:ascii="Times New Roman" w:eastAsia="Times New Roman" w:hAnsi="Times New Roman" w:cs="Times New Roman"/>
            <w:sz w:val="16"/>
            <w:szCs w:val="16"/>
          </w:rPr>
          <w:t xml:space="preserve"> район Пензенской области</w:t>
        </w:r>
      </w:hyperlink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</w:p>
    <w:p w:rsidR="00F2136B" w:rsidRPr="00F2136B" w:rsidRDefault="00F2136B" w:rsidP="00F2136B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Собрание представителей Мокшанского района решило:</w:t>
      </w:r>
    </w:p>
    <w:p w:rsidR="00F2136B" w:rsidRPr="00F2136B" w:rsidRDefault="00F2136B" w:rsidP="00F2136B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</w:t>
      </w:r>
      <w:proofErr w:type="gram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Внести в Порядок возмещения расходов, связанных со служебными командировками, главе </w:t>
      </w:r>
      <w:r w:rsidRPr="00F2136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Мокшанского района Пензенской области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утвержденный решением Собрания представителей Мокшанского района Пензенской области </w:t>
      </w:r>
      <w:r w:rsidRPr="00F2136B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14.07.2023 № 200-15/5 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«Об утверждении Порядка возмещения расходов, связанных со служебными командировками, главе Мокшанского района Пензенской области», следующие изменения:</w:t>
      </w:r>
      <w:proofErr w:type="gramEnd"/>
    </w:p>
    <w:p w:rsidR="00F2136B" w:rsidRPr="00F2136B" w:rsidRDefault="00F2136B" w:rsidP="00F2136B">
      <w:pPr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1) в абзаце четвертом пункта 4 слова «предусмотренные Правилами предоставления гостиничных услуг в Российской Федерации, утвержденными постановлением Правительства Российской Федерации от 18.11.2020 № 1853 «Об утверждении Правил предоставления гостиничных услуг в Российской Федерации» заменить словами «предусмотренные Правилами предоставления гостиничных услуг и услуг иных средств размещений в Российской Федерации, утвержденными постановлением Правительства Российской Федерации от 27.11.2025 № 1912 «Об утверждении Правил предоставления гостиничных</w:t>
      </w:r>
      <w:proofErr w:type="gram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услуг и услуг иных средств размещения в Российской Федерации»;</w:t>
      </w:r>
    </w:p>
    <w:p w:rsidR="00F2136B" w:rsidRPr="00F2136B" w:rsidRDefault="00F2136B" w:rsidP="00F2136B">
      <w:pPr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2) в пункте 11 слова «в соответствии с Правилами предоставления гостиничных услуг в Российской Федерации, утвержденными Правительством Российской Федерации» заменить словами «в соответствии с Правилами предоставления гостиничных услуг и услуг иных средств размещения в Российской Федерации, утвержденными Правительством Российской Федерации».</w:t>
      </w:r>
    </w:p>
    <w:p w:rsidR="00F2136B" w:rsidRPr="00F2136B" w:rsidRDefault="00F2136B" w:rsidP="00F2136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решение опубликовать в информационном бюллетене «Ведомости органов местного самоуправления Мокшанского района Пензенской области»</w:t>
      </w:r>
      <w:r w:rsidRPr="00F2136B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.</w:t>
      </w:r>
    </w:p>
    <w:p w:rsidR="00F2136B" w:rsidRPr="00F2136B" w:rsidRDefault="00F2136B" w:rsidP="00F2136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решение вступает в силу с 01.03.2026.</w:t>
      </w:r>
    </w:p>
    <w:p w:rsidR="00F2136B" w:rsidRPr="00F2136B" w:rsidRDefault="00F2136B" w:rsidP="00F2136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решения возложить на председателя постоянной комиссии Собрания представителей Мокшанского района Пензенской области по бюджетной, налоговой и экономической политике.</w:t>
      </w:r>
    </w:p>
    <w:p w:rsidR="00F2136B" w:rsidRPr="00F2136B" w:rsidRDefault="00F2136B" w:rsidP="00F2136B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Председатель Собрания представителей</w:t>
      </w:r>
    </w:p>
    <w:p w:rsidR="00F2136B" w:rsidRPr="00F2136B" w:rsidRDefault="00F2136B" w:rsidP="00F2136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Е.В. </w:t>
      </w:r>
      <w:proofErr w:type="spell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Комина</w:t>
      </w:r>
      <w:proofErr w:type="spellEnd"/>
    </w:p>
    <w:p w:rsidR="00F2136B" w:rsidRPr="00F2136B" w:rsidRDefault="00F2136B" w:rsidP="00F2136B">
      <w:pPr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F2136B" w:rsidRPr="00F2136B" w:rsidRDefault="00F2136B" w:rsidP="00F2136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Глава Мокшанского района </w:t>
      </w:r>
    </w:p>
    <w:p w:rsidR="00F2136B" w:rsidRPr="00F2136B" w:rsidRDefault="00F2136B" w:rsidP="00F2136B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</w:t>
      </w:r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А.В. </w:t>
      </w:r>
      <w:proofErr w:type="spellStart"/>
      <w:r w:rsidRPr="00F2136B">
        <w:rPr>
          <w:rFonts w:ascii="Times New Roman" w:eastAsia="Times New Roman" w:hAnsi="Times New Roman" w:cs="Times New Roman"/>
          <w:sz w:val="16"/>
          <w:szCs w:val="16"/>
          <w:lang w:eastAsia="ru-RU"/>
        </w:rPr>
        <w:t>Решетченко</w:t>
      </w:r>
      <w:proofErr w:type="spellEnd"/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  <w:bookmarkStart w:id="0" w:name="_GoBack"/>
      <w:bookmarkEnd w:id="0"/>
    </w:p>
    <w:sectPr w:rsidR="002A4681" w:rsidSect="00E9515C">
      <w:headerReference w:type="default" r:id="rId10"/>
      <w:footerReference w:type="even" r:id="rId11"/>
      <w:footerReference w:type="default" r:id="rId12"/>
      <w:pgSz w:w="11906" w:h="16838"/>
      <w:pgMar w:top="851" w:right="851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AF9" w:rsidRDefault="00B17AF9" w:rsidP="005D35CD">
      <w:r>
        <w:separator/>
      </w:r>
    </w:p>
  </w:endnote>
  <w:endnote w:type="continuationSeparator" w:id="0">
    <w:p w:rsidR="00B17AF9" w:rsidRDefault="00B17AF9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02E1" w:rsidRDefault="006B02E1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>
    <w:pPr>
      <w:pStyle w:val="a7"/>
      <w:jc w:val="center"/>
    </w:pPr>
  </w:p>
  <w:p w:rsidR="006B02E1" w:rsidRPr="00234B4C" w:rsidRDefault="006B02E1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AF9" w:rsidRDefault="00B17AF9" w:rsidP="005D35CD">
      <w:r>
        <w:separator/>
      </w:r>
    </w:p>
  </w:footnote>
  <w:footnote w:type="continuationSeparator" w:id="0">
    <w:p w:rsidR="00B17AF9" w:rsidRDefault="00B17AF9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EndPr/>
    <w:sdtContent>
      <w:p w:rsidR="006B02E1" w:rsidRDefault="006B02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93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B02E1" w:rsidRDefault="006B0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6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7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39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0"/>
  </w:num>
  <w:num w:numId="2">
    <w:abstractNumId w:val="7"/>
  </w:num>
  <w:num w:numId="3">
    <w:abstractNumId w:val="35"/>
  </w:num>
  <w:num w:numId="4">
    <w:abstractNumId w:val="37"/>
  </w:num>
  <w:num w:numId="5">
    <w:abstractNumId w:val="21"/>
  </w:num>
  <w:num w:numId="6">
    <w:abstractNumId w:val="34"/>
  </w:num>
  <w:num w:numId="7">
    <w:abstractNumId w:val="22"/>
  </w:num>
  <w:num w:numId="8">
    <w:abstractNumId w:val="33"/>
  </w:num>
  <w:num w:numId="9">
    <w:abstractNumId w:val="24"/>
  </w:num>
  <w:num w:numId="10">
    <w:abstractNumId w:val="4"/>
  </w:num>
  <w:num w:numId="11">
    <w:abstractNumId w:val="10"/>
  </w:num>
  <w:num w:numId="12">
    <w:abstractNumId w:val="15"/>
  </w:num>
  <w:num w:numId="13">
    <w:abstractNumId w:val="13"/>
  </w:num>
  <w:num w:numId="14">
    <w:abstractNumId w:val="31"/>
  </w:num>
  <w:num w:numId="15">
    <w:abstractNumId w:val="23"/>
  </w:num>
  <w:num w:numId="16">
    <w:abstractNumId w:val="20"/>
  </w:num>
  <w:num w:numId="17">
    <w:abstractNumId w:val="12"/>
  </w:num>
  <w:num w:numId="18">
    <w:abstractNumId w:val="32"/>
  </w:num>
  <w:num w:numId="19">
    <w:abstractNumId w:val="8"/>
  </w:num>
  <w:num w:numId="20">
    <w:abstractNumId w:val="3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11"/>
  </w:num>
  <w:num w:numId="25">
    <w:abstractNumId w:val="16"/>
  </w:num>
  <w:num w:numId="26">
    <w:abstractNumId w:val="6"/>
  </w:num>
  <w:num w:numId="27">
    <w:abstractNumId w:val="14"/>
  </w:num>
  <w:num w:numId="28">
    <w:abstractNumId w:val="29"/>
  </w:num>
  <w:num w:numId="29">
    <w:abstractNumId w:val="18"/>
  </w:num>
  <w:num w:numId="30">
    <w:abstractNumId w:val="1"/>
  </w:num>
  <w:num w:numId="31">
    <w:abstractNumId w:val="39"/>
  </w:num>
  <w:num w:numId="32">
    <w:abstractNumId w:val="38"/>
  </w:num>
  <w:num w:numId="33">
    <w:abstractNumId w:val="40"/>
  </w:num>
  <w:num w:numId="34">
    <w:abstractNumId w:val="28"/>
  </w:num>
  <w:num w:numId="35">
    <w:abstractNumId w:val="17"/>
  </w:num>
  <w:num w:numId="36">
    <w:abstractNumId w:val="27"/>
  </w:num>
  <w:num w:numId="37">
    <w:abstractNumId w:val="36"/>
  </w:num>
  <w:num w:numId="38">
    <w:abstractNumId w:val="19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1"/>
  </w:num>
  <w:num w:numId="4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5367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17AF9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E0555"/>
    <w:rsid w:val="00F2136B"/>
    <w:rsid w:val="00F34DB1"/>
    <w:rsid w:val="00F93936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-search.minjust.ru/bigs/showDocument.html?id=3200DBCF-FE63-4D9B-8677-EBE4F4146A4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E9177-AA95-475C-9E42-CB759B9E8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10</cp:revision>
  <cp:lastPrinted>2026-01-27T05:18:00Z</cp:lastPrinted>
  <dcterms:created xsi:type="dcterms:W3CDTF">2023-02-10T13:25:00Z</dcterms:created>
  <dcterms:modified xsi:type="dcterms:W3CDTF">2026-01-27T05:18:00Z</dcterms:modified>
</cp:coreProperties>
</file>